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28" w:rsidRDefault="004C33AB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262928" w:rsidRDefault="004C33AB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425" cy="98742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8742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28" w:rsidRDefault="00262928">
      <w:pPr>
        <w:spacing w:after="326" w:line="14" w:lineRule="exact"/>
      </w:pPr>
    </w:p>
    <w:p w:rsidR="00262928" w:rsidRDefault="00052628" w:rsidP="00052628">
      <w:pPr>
        <w:pStyle w:val="10"/>
        <w:keepNext/>
        <w:keepLines/>
        <w:shd w:val="clear" w:color="auto" w:fill="auto"/>
        <w:jc w:val="left"/>
      </w:pPr>
      <w:bookmarkStart w:id="0" w:name="bookmark0"/>
      <w:r>
        <w:t xml:space="preserve">                                                           </w:t>
      </w:r>
      <w:r w:rsidR="004C33AB">
        <w:t>УКАЗ</w:t>
      </w:r>
      <w:bookmarkEnd w:id="0"/>
    </w:p>
    <w:p w:rsidR="00262928" w:rsidRDefault="00052628">
      <w:pPr>
        <w:pStyle w:val="20"/>
        <w:keepNext/>
        <w:keepLines/>
        <w:shd w:val="clear" w:color="auto" w:fill="auto"/>
      </w:pPr>
      <w:bookmarkStart w:id="1" w:name="bookmark1"/>
      <w:r>
        <w:t xml:space="preserve">                                                              </w:t>
      </w:r>
      <w:r w:rsidR="004C33AB">
        <w:t>ГЛАВЫ РЕСПУБЛИКИ ДАГЕСТАН</w:t>
      </w:r>
      <w:bookmarkEnd w:id="1"/>
    </w:p>
    <w:p w:rsidR="00262928" w:rsidRDefault="004C33AB">
      <w:pPr>
        <w:pStyle w:val="11"/>
        <w:shd w:val="clear" w:color="auto" w:fill="auto"/>
        <w:spacing w:after="300" w:line="262" w:lineRule="auto"/>
        <w:ind w:firstLine="0"/>
        <w:jc w:val="center"/>
        <w:rPr>
          <w:sz w:val="26"/>
          <w:szCs w:val="26"/>
        </w:rPr>
      </w:pPr>
      <w:r>
        <w:rPr>
          <w:b/>
          <w:bCs/>
          <w:color w:val="292929"/>
          <w:sz w:val="26"/>
          <w:szCs w:val="26"/>
        </w:rPr>
        <w:t>О внесении изменений</w:t>
      </w:r>
      <w:r>
        <w:rPr>
          <w:b/>
          <w:bCs/>
          <w:color w:val="292929"/>
          <w:sz w:val="26"/>
          <w:szCs w:val="26"/>
        </w:rPr>
        <w:br/>
        <w:t>в Указ Главы Республики Дагестан</w:t>
      </w:r>
      <w:r>
        <w:rPr>
          <w:b/>
          <w:bCs/>
          <w:color w:val="292929"/>
          <w:sz w:val="26"/>
          <w:szCs w:val="26"/>
        </w:rPr>
        <w:br/>
        <w:t>от 18 марта 2020 г. № 17</w:t>
      </w:r>
      <w:bookmarkStart w:id="2" w:name="_GoBack"/>
      <w:bookmarkEnd w:id="2"/>
      <w:r>
        <w:rPr>
          <w:b/>
          <w:bCs/>
          <w:color w:val="292929"/>
          <w:sz w:val="26"/>
          <w:szCs w:val="26"/>
        </w:rPr>
        <w:br/>
        <w:t>«О введении режима повышенной готовности»</w:t>
      </w:r>
    </w:p>
    <w:p w:rsidR="00262928" w:rsidRDefault="008544A6" w:rsidP="008544A6">
      <w:pPr>
        <w:pStyle w:val="11"/>
        <w:shd w:val="clear" w:color="auto" w:fill="auto"/>
        <w:tabs>
          <w:tab w:val="left" w:pos="1488"/>
          <w:tab w:val="left" w:pos="8309"/>
        </w:tabs>
        <w:ind w:firstLine="0"/>
      </w:pPr>
      <w:r>
        <w:t xml:space="preserve">1. </w:t>
      </w:r>
      <w:r w:rsidR="004C33AB">
        <w:t xml:space="preserve">Внести в Указ Главы Республики Дагестан от 18 марта 2020 г. № 17 «О введении режима повышенной готовности» (Официальный интернет- портал правовой информации </w:t>
      </w:r>
      <w:r w:rsidR="004C33AB" w:rsidRPr="00052628">
        <w:rPr>
          <w:lang w:eastAsia="en-US" w:bidi="en-US"/>
        </w:rPr>
        <w:t>(</w:t>
      </w:r>
      <w:hyperlink r:id="rId8" w:history="1">
        <w:r w:rsidR="004C33AB" w:rsidRPr="008544A6">
          <w:rPr>
            <w:lang w:val="en-US" w:eastAsia="en-US" w:bidi="en-US"/>
          </w:rPr>
          <w:t>www</w:t>
        </w:r>
        <w:r w:rsidR="004C33AB" w:rsidRPr="00052628">
          <w:rPr>
            <w:lang w:eastAsia="en-US" w:bidi="en-US"/>
          </w:rPr>
          <w:t>.</w:t>
        </w:r>
        <w:r w:rsidR="004C33AB" w:rsidRPr="008544A6">
          <w:rPr>
            <w:lang w:val="en-US" w:eastAsia="en-US" w:bidi="en-US"/>
          </w:rPr>
          <w:t>pravo</w:t>
        </w:r>
        <w:r w:rsidR="004C33AB" w:rsidRPr="00052628">
          <w:rPr>
            <w:lang w:eastAsia="en-US" w:bidi="en-US"/>
          </w:rPr>
          <w:t>.</w:t>
        </w:r>
        <w:r w:rsidR="004C33AB" w:rsidRPr="008544A6">
          <w:rPr>
            <w:lang w:val="en-US" w:eastAsia="en-US" w:bidi="en-US"/>
          </w:rPr>
          <w:t>gov</w:t>
        </w:r>
        <w:r w:rsidR="004C33AB" w:rsidRPr="00052628">
          <w:rPr>
            <w:lang w:eastAsia="en-US" w:bidi="en-US"/>
          </w:rPr>
          <w:t>.</w:t>
        </w:r>
        <w:r w:rsidR="004C33AB" w:rsidRPr="008544A6">
          <w:rPr>
            <w:lang w:val="en-US" w:eastAsia="en-US" w:bidi="en-US"/>
          </w:rPr>
          <w:t>ru</w:t>
        </w:r>
      </w:hyperlink>
      <w:r w:rsidR="004C33AB" w:rsidRPr="00052628">
        <w:rPr>
          <w:lang w:eastAsia="en-US" w:bidi="en-US"/>
        </w:rPr>
        <w:t xml:space="preserve">), </w:t>
      </w:r>
      <w:r>
        <w:t xml:space="preserve">2020, </w:t>
      </w:r>
      <w:r w:rsidR="004C33AB">
        <w:t>18 марта,</w:t>
      </w:r>
      <w:r>
        <w:t xml:space="preserve"> </w:t>
      </w:r>
      <w:r w:rsidR="004C33AB">
        <w:t xml:space="preserve">№ 0500202003180001; интернет-портал правовой информации Республики </w:t>
      </w:r>
      <w:r w:rsidR="004C33AB" w:rsidRPr="008544A6">
        <w:rPr>
          <w:color w:val="292929"/>
        </w:rPr>
        <w:t xml:space="preserve">Дагестан </w:t>
      </w:r>
      <w:r w:rsidR="004C33AB" w:rsidRPr="00052628">
        <w:rPr>
          <w:lang w:eastAsia="en-US" w:bidi="en-US"/>
        </w:rPr>
        <w:t>(</w:t>
      </w:r>
      <w:hyperlink r:id="rId9" w:history="1">
        <w:r w:rsidR="004C33AB" w:rsidRPr="008544A6">
          <w:rPr>
            <w:lang w:val="en-US" w:eastAsia="en-US" w:bidi="en-US"/>
          </w:rPr>
          <w:t>www</w:t>
        </w:r>
        <w:r w:rsidR="004C33AB" w:rsidRPr="00052628">
          <w:rPr>
            <w:lang w:eastAsia="en-US" w:bidi="en-US"/>
          </w:rPr>
          <w:t>.</w:t>
        </w:r>
        <w:r w:rsidR="004C33AB" w:rsidRPr="008544A6">
          <w:rPr>
            <w:lang w:val="en-US" w:eastAsia="en-US" w:bidi="en-US"/>
          </w:rPr>
          <w:t>pravo</w:t>
        </w:r>
        <w:r w:rsidR="004C33AB" w:rsidRPr="00052628">
          <w:rPr>
            <w:lang w:eastAsia="en-US" w:bidi="en-US"/>
          </w:rPr>
          <w:t>.</w:t>
        </w:r>
        <w:r w:rsidR="004C33AB" w:rsidRPr="008544A6">
          <w:rPr>
            <w:lang w:val="en-US" w:eastAsia="en-US" w:bidi="en-US"/>
          </w:rPr>
          <w:t>e</w:t>
        </w:r>
        <w:r w:rsidR="004C33AB" w:rsidRPr="00052628">
          <w:rPr>
            <w:lang w:eastAsia="en-US" w:bidi="en-US"/>
          </w:rPr>
          <w:t>-</w:t>
        </w:r>
        <w:r w:rsidR="004C33AB" w:rsidRPr="008544A6">
          <w:rPr>
            <w:lang w:val="en-US" w:eastAsia="en-US" w:bidi="en-US"/>
          </w:rPr>
          <w:t>dag</w:t>
        </w:r>
        <w:r w:rsidR="004C33AB" w:rsidRPr="00052628">
          <w:rPr>
            <w:lang w:eastAsia="en-US" w:bidi="en-US"/>
          </w:rPr>
          <w:t>.</w:t>
        </w:r>
        <w:r w:rsidR="004C33AB" w:rsidRPr="008544A6">
          <w:rPr>
            <w:lang w:val="en-US" w:eastAsia="en-US" w:bidi="en-US"/>
          </w:rPr>
          <w:t>ru</w:t>
        </w:r>
      </w:hyperlink>
      <w:r w:rsidR="004C33AB" w:rsidRPr="00052628">
        <w:rPr>
          <w:lang w:eastAsia="en-US" w:bidi="en-US"/>
        </w:rPr>
        <w:t xml:space="preserve">), </w:t>
      </w:r>
      <w:r w:rsidR="004C33AB" w:rsidRPr="008544A6">
        <w:rPr>
          <w:color w:val="292929"/>
        </w:rPr>
        <w:t xml:space="preserve">2020, </w:t>
      </w:r>
      <w:r w:rsidR="004C33AB">
        <w:t xml:space="preserve">27 марта, </w:t>
      </w:r>
      <w:r w:rsidR="004C33AB" w:rsidRPr="008544A6">
        <w:rPr>
          <w:color w:val="292929"/>
        </w:rPr>
        <w:t xml:space="preserve">№ </w:t>
      </w:r>
      <w:r w:rsidR="004C33AB">
        <w:t xml:space="preserve">05004005432; </w:t>
      </w:r>
      <w:r w:rsidR="004C33AB" w:rsidRPr="008544A6">
        <w:rPr>
          <w:color w:val="292929"/>
        </w:rPr>
        <w:t xml:space="preserve">1 </w:t>
      </w:r>
      <w:r w:rsidR="004C33AB">
        <w:t xml:space="preserve">апреля, </w:t>
      </w:r>
      <w:r w:rsidR="004C33AB" w:rsidRPr="008544A6">
        <w:rPr>
          <w:color w:val="292929"/>
        </w:rPr>
        <w:t xml:space="preserve">№ </w:t>
      </w:r>
      <w:r w:rsidR="004C33AB">
        <w:t>05004005457) следующие изменения:</w:t>
      </w:r>
    </w:p>
    <w:p w:rsidR="00262928" w:rsidRDefault="004C33AB">
      <w:pPr>
        <w:pStyle w:val="11"/>
        <w:numPr>
          <w:ilvl w:val="0"/>
          <w:numId w:val="2"/>
        </w:numPr>
        <w:shd w:val="clear" w:color="auto" w:fill="auto"/>
        <w:tabs>
          <w:tab w:val="left" w:pos="1508"/>
        </w:tabs>
        <w:ind w:firstLine="1180"/>
      </w:pPr>
      <w:r>
        <w:t>преамбулу изложить в следующей редакции:</w:t>
      </w:r>
    </w:p>
    <w:p w:rsidR="00262928" w:rsidRDefault="004C33AB">
      <w:pPr>
        <w:pStyle w:val="11"/>
        <w:shd w:val="clear" w:color="auto" w:fill="auto"/>
        <w:ind w:firstLine="1180"/>
        <w:rPr>
          <w:sz w:val="26"/>
          <w:szCs w:val="26"/>
        </w:rPr>
      </w:pPr>
      <w:r>
        <w:t xml:space="preserve">«В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 и Указом Президента Российской Федерации от 2 апреля 2020 г. № 239 «О мерах по обеспечению санитарно- эпидемиологического благополучия населения на территории Российской </w:t>
      </w:r>
      <w:r>
        <w:rPr>
          <w:color w:val="292929"/>
        </w:rPr>
        <w:t xml:space="preserve">Федерации в </w:t>
      </w:r>
      <w:r>
        <w:t xml:space="preserve">связи </w:t>
      </w:r>
      <w:r>
        <w:rPr>
          <w:color w:val="292929"/>
        </w:rPr>
        <w:t xml:space="preserve">с распространением новой коронавирусной инфекции </w:t>
      </w:r>
      <w:r w:rsidRPr="00052628">
        <w:rPr>
          <w:b/>
          <w:bCs/>
          <w:sz w:val="26"/>
          <w:szCs w:val="26"/>
          <w:lang w:eastAsia="en-US" w:bidi="en-US"/>
        </w:rPr>
        <w:t>(</w:t>
      </w:r>
      <w:r>
        <w:rPr>
          <w:b/>
          <w:bCs/>
          <w:sz w:val="26"/>
          <w:szCs w:val="26"/>
          <w:lang w:val="en-US" w:eastAsia="en-US" w:bidi="en-US"/>
        </w:rPr>
        <w:t>COVID</w:t>
      </w:r>
      <w:r w:rsidRPr="00052628">
        <w:rPr>
          <w:b/>
          <w:bCs/>
          <w:sz w:val="26"/>
          <w:szCs w:val="26"/>
          <w:lang w:eastAsia="en-US" w:bidi="en-US"/>
        </w:rPr>
        <w:t xml:space="preserve">-19)» </w:t>
      </w:r>
      <w:r>
        <w:rPr>
          <w:b/>
          <w:bCs/>
          <w:color w:val="292929"/>
          <w:sz w:val="26"/>
          <w:szCs w:val="26"/>
        </w:rPr>
        <w:t>и о с т а н о в л я ю:»;</w:t>
      </w:r>
    </w:p>
    <w:p w:rsidR="00262928" w:rsidRDefault="004C33AB">
      <w:pPr>
        <w:pStyle w:val="11"/>
        <w:numPr>
          <w:ilvl w:val="0"/>
          <w:numId w:val="2"/>
        </w:numPr>
        <w:shd w:val="clear" w:color="auto" w:fill="auto"/>
        <w:tabs>
          <w:tab w:val="left" w:pos="1541"/>
        </w:tabs>
        <w:ind w:firstLine="1180"/>
      </w:pPr>
      <w:r>
        <w:t>подпункт «ж» пункта 2 изложить в следующей редакции:</w:t>
      </w:r>
    </w:p>
    <w:p w:rsidR="00262928" w:rsidRDefault="004C33AB">
      <w:pPr>
        <w:pStyle w:val="11"/>
        <w:shd w:val="clear" w:color="auto" w:fill="auto"/>
        <w:ind w:firstLine="1180"/>
      </w:pPr>
      <w:r>
        <w:t xml:space="preserve">«ж) деятельность дошкольных образовательных организаций всех форм собственности </w:t>
      </w:r>
      <w:r>
        <w:rPr>
          <w:color w:val="292929"/>
        </w:rPr>
        <w:t xml:space="preserve">и </w:t>
      </w:r>
      <w:r>
        <w:t>организаций по присмотру за детьми;»;</w:t>
      </w:r>
    </w:p>
    <w:p w:rsidR="00262928" w:rsidRDefault="004C33AB">
      <w:pPr>
        <w:pStyle w:val="11"/>
        <w:numPr>
          <w:ilvl w:val="0"/>
          <w:numId w:val="2"/>
        </w:numPr>
        <w:shd w:val="clear" w:color="auto" w:fill="auto"/>
        <w:tabs>
          <w:tab w:val="left" w:pos="1541"/>
        </w:tabs>
        <w:ind w:firstLine="1180"/>
      </w:pPr>
      <w:r>
        <w:t>дополнить пунктом 2.1 следующего содержания:</w:t>
      </w:r>
    </w:p>
    <w:p w:rsidR="00262928" w:rsidRDefault="004C33AB">
      <w:pPr>
        <w:pStyle w:val="11"/>
        <w:shd w:val="clear" w:color="auto" w:fill="auto"/>
        <w:ind w:firstLine="1180"/>
      </w:pPr>
      <w:r>
        <w:t xml:space="preserve">«2.1. </w:t>
      </w:r>
      <w:r>
        <w:rPr>
          <w:b/>
          <w:bCs/>
          <w:sz w:val="26"/>
          <w:szCs w:val="26"/>
        </w:rPr>
        <w:t xml:space="preserve">С </w:t>
      </w:r>
      <w:r>
        <w:t xml:space="preserve">7 апреля 2020 года </w:t>
      </w:r>
      <w:r>
        <w:rPr>
          <w:color w:val="292929"/>
        </w:rPr>
        <w:t xml:space="preserve">до </w:t>
      </w:r>
      <w:r>
        <w:t xml:space="preserve">улучшения санитарно- эпидемиологической </w:t>
      </w:r>
      <w:r>
        <w:rPr>
          <w:color w:val="292929"/>
        </w:rPr>
        <w:t xml:space="preserve">обстановки </w:t>
      </w:r>
      <w:r>
        <w:t xml:space="preserve">деятельность образовательных организаций общего, среднего профессионального, дополнительного образования всех форм собственности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>
        <w:rPr>
          <w:color w:val="292929"/>
        </w:rPr>
        <w:t xml:space="preserve">и </w:t>
      </w:r>
      <w:r>
        <w:t>дистанционных образовательных технологий.»;</w:t>
      </w:r>
    </w:p>
    <w:p w:rsidR="00262928" w:rsidRDefault="004C33AB">
      <w:pPr>
        <w:pStyle w:val="11"/>
        <w:numPr>
          <w:ilvl w:val="0"/>
          <w:numId w:val="2"/>
        </w:numPr>
        <w:shd w:val="clear" w:color="auto" w:fill="auto"/>
        <w:tabs>
          <w:tab w:val="left" w:pos="1494"/>
        </w:tabs>
        <w:ind w:firstLine="1180"/>
      </w:pPr>
      <w:r>
        <w:t>абзац восьмой подпункта «в» пункта 7 изложить в следующей редакции:</w:t>
      </w:r>
    </w:p>
    <w:p w:rsidR="00262928" w:rsidRDefault="004C33AB" w:rsidP="00DE013F">
      <w:pPr>
        <w:pStyle w:val="11"/>
        <w:shd w:val="clear" w:color="auto" w:fill="auto"/>
        <w:spacing w:after="320"/>
        <w:ind w:firstLine="1180"/>
      </w:pPr>
      <w:r>
        <w:t xml:space="preserve">«Ограничения, установленные настоящим пунктом, нераспространяются на случаи оказания медицинской помощи, деятельность органов государственной власти </w:t>
      </w:r>
      <w:r>
        <w:rPr>
          <w:color w:val="292929"/>
        </w:rPr>
        <w:t xml:space="preserve">и </w:t>
      </w:r>
      <w:r>
        <w:t xml:space="preserve">органов местного самоуправления,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а также иных органов </w:t>
      </w:r>
      <w:r>
        <w:rPr>
          <w:color w:val="292929"/>
        </w:rPr>
        <w:t xml:space="preserve">в </w:t>
      </w:r>
      <w:r>
        <w:t>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обеспечение общественной безопасности. Лица, занимающие должности в органах и организациях, указанных в настоящем абзаце, предъявляют служебное удостоверение или иной документ (документы), подтверждающие их статус.»;</w:t>
      </w:r>
    </w:p>
    <w:p w:rsidR="00262928" w:rsidRDefault="004C33AB">
      <w:pPr>
        <w:pStyle w:val="11"/>
        <w:numPr>
          <w:ilvl w:val="0"/>
          <w:numId w:val="2"/>
        </w:numPr>
        <w:shd w:val="clear" w:color="auto" w:fill="auto"/>
        <w:tabs>
          <w:tab w:val="left" w:pos="1511"/>
        </w:tabs>
        <w:ind w:left="1140" w:firstLine="20"/>
        <w:jc w:val="left"/>
      </w:pPr>
      <w:r>
        <w:t>абзац девятый подпункта «в» пункта 7 признать утратившим силу;</w:t>
      </w:r>
    </w:p>
    <w:p w:rsidR="00262928" w:rsidRDefault="004C33AB">
      <w:pPr>
        <w:pStyle w:val="11"/>
        <w:numPr>
          <w:ilvl w:val="0"/>
          <w:numId w:val="2"/>
        </w:numPr>
        <w:shd w:val="clear" w:color="auto" w:fill="auto"/>
        <w:tabs>
          <w:tab w:val="left" w:pos="1511"/>
        </w:tabs>
        <w:ind w:left="1140" w:firstLine="20"/>
        <w:jc w:val="left"/>
      </w:pPr>
      <w:r>
        <w:t>пункт 2</w:t>
      </w:r>
      <w:r>
        <w:rPr>
          <w:color w:val="292929"/>
        </w:rPr>
        <w:t xml:space="preserve">1 </w:t>
      </w:r>
      <w:r>
        <w:t>признать утратившим силу.</w:t>
      </w:r>
    </w:p>
    <w:p w:rsidR="00262928" w:rsidRDefault="004C33AB">
      <w:pPr>
        <w:pStyle w:val="11"/>
        <w:numPr>
          <w:ilvl w:val="0"/>
          <w:numId w:val="1"/>
        </w:numPr>
        <w:shd w:val="clear" w:color="auto" w:fill="auto"/>
        <w:tabs>
          <w:tab w:val="left" w:pos="1492"/>
        </w:tabs>
        <w:ind w:left="1140" w:firstLine="20"/>
        <w:jc w:val="left"/>
      </w:pPr>
      <w:r>
        <w:t>Настоящий Указ вступает в силу со дня его подписания.</w:t>
      </w:r>
    </w:p>
    <w:p w:rsidR="00262928" w:rsidRDefault="004C33AB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78095" cy="190817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07809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928" w:rsidRDefault="004C33AB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DFDFD" stroked="f"/>
            </w:pict>
          </mc:Fallback>
        </mc:AlternateContent>
      </w:r>
    </w:p>
    <w:p w:rsidR="00262928" w:rsidRDefault="00262928">
      <w:pPr>
        <w:spacing w:line="14" w:lineRule="exact"/>
      </w:pPr>
    </w:p>
    <w:sectPr w:rsidR="00262928">
      <w:pgSz w:w="11900" w:h="16840"/>
      <w:pgMar w:top="590" w:right="895" w:bottom="598" w:left="1241" w:header="162" w:footer="1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CCF" w:rsidRDefault="000E2CCF">
      <w:r>
        <w:separator/>
      </w:r>
    </w:p>
  </w:endnote>
  <w:endnote w:type="continuationSeparator" w:id="0">
    <w:p w:rsidR="000E2CCF" w:rsidRDefault="000E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CCF" w:rsidRDefault="000E2CCF"/>
  </w:footnote>
  <w:footnote w:type="continuationSeparator" w:id="0">
    <w:p w:rsidR="000E2CCF" w:rsidRDefault="000E2C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82E"/>
    <w:multiLevelType w:val="multilevel"/>
    <w:tmpl w:val="678827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C74251"/>
    <w:multiLevelType w:val="multilevel"/>
    <w:tmpl w:val="9F5644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28"/>
    <w:rsid w:val="00052628"/>
    <w:rsid w:val="000E2CCF"/>
    <w:rsid w:val="00262928"/>
    <w:rsid w:val="004C33AB"/>
    <w:rsid w:val="008544A6"/>
    <w:rsid w:val="00D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98D8"/>
  <w15:docId w15:val="{C2C06775-BCFF-4CAA-B535-3D2CDEC6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56"/>
      <w:szCs w:val="5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929"/>
      <w:sz w:val="36"/>
      <w:szCs w:val="3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3D3D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727272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40"/>
      <w:ind w:left="600"/>
      <w:jc w:val="center"/>
      <w:outlineLvl w:val="0"/>
    </w:pPr>
    <w:rPr>
      <w:rFonts w:ascii="Times New Roman" w:eastAsia="Times New Roman" w:hAnsi="Times New Roman" w:cs="Times New Roman"/>
      <w:color w:val="292929"/>
      <w:sz w:val="56"/>
      <w:szCs w:val="5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40"/>
      <w:ind w:left="1340"/>
      <w:outlineLvl w:val="1"/>
    </w:pPr>
    <w:rPr>
      <w:rFonts w:ascii="Times New Roman" w:eastAsia="Times New Roman" w:hAnsi="Times New Roman" w:cs="Times New Roman"/>
      <w:color w:val="292929"/>
      <w:sz w:val="36"/>
      <w:szCs w:val="36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3D3D3D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jc w:val="center"/>
    </w:pPr>
    <w:rPr>
      <w:rFonts w:ascii="Arial" w:eastAsia="Arial" w:hAnsi="Arial" w:cs="Arial"/>
      <w:color w:val="72727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2020-04-10T19:39:00Z</dcterms:created>
  <dcterms:modified xsi:type="dcterms:W3CDTF">2020-04-10T19:43:00Z</dcterms:modified>
</cp:coreProperties>
</file>